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52" w:rsidRPr="003D6B52" w:rsidRDefault="00630963" w:rsidP="00630963">
      <w:pPr>
        <w:spacing w:after="0"/>
        <w:jc w:val="both"/>
        <w:rPr>
          <w:rFonts w:cs="Calibri"/>
        </w:rPr>
      </w:pPr>
      <w:r w:rsidRPr="003D6B52">
        <w:rPr>
          <w:rFonts w:cs="Calibri"/>
        </w:rPr>
        <w:t xml:space="preserve">…………………………..      </w:t>
      </w:r>
      <w:r w:rsidR="003D6B52">
        <w:rPr>
          <w:rFonts w:cs="Calibri"/>
        </w:rPr>
        <w:t xml:space="preserve">                                  </w:t>
      </w:r>
      <w:r w:rsidRPr="003D6B52">
        <w:rPr>
          <w:rFonts w:cs="Calibri"/>
        </w:rPr>
        <w:t>Załącznik nr 4 do zapytania ofertowego P37.261.</w:t>
      </w:r>
      <w:r w:rsidR="003D6B52" w:rsidRPr="003D6B52">
        <w:rPr>
          <w:rFonts w:cs="Calibri"/>
        </w:rPr>
        <w:t>4.2024</w:t>
      </w:r>
    </w:p>
    <w:p w:rsidR="000C1CDD" w:rsidRPr="003D6B52" w:rsidRDefault="003D6B52" w:rsidP="00630963">
      <w:pPr>
        <w:spacing w:after="0"/>
        <w:jc w:val="both"/>
        <w:rPr>
          <w:rFonts w:cs="Calibri"/>
        </w:rPr>
      </w:pPr>
      <w:r w:rsidRPr="003D6B52">
        <w:rPr>
          <w:rFonts w:cs="Calibri"/>
        </w:rPr>
        <w:t>(pieczątka jednostki)</w:t>
      </w:r>
      <w:r w:rsidR="000C1CDD" w:rsidRPr="003D6B52">
        <w:rPr>
          <w:rFonts w:cs="Calibri"/>
        </w:rPr>
        <w:t xml:space="preserve"> </w:t>
      </w:r>
    </w:p>
    <w:p w:rsidR="000C1CDD" w:rsidRDefault="000C1CDD" w:rsidP="000C1CDD">
      <w:pPr>
        <w:spacing w:after="0"/>
        <w:rPr>
          <w:rFonts w:cs="Calibri"/>
          <w:b/>
          <w:sz w:val="28"/>
          <w:szCs w:val="28"/>
        </w:rPr>
      </w:pPr>
    </w:p>
    <w:p w:rsidR="000C1CDD" w:rsidRPr="00BD73A8" w:rsidRDefault="000C1CDD" w:rsidP="000C1CDD">
      <w:pPr>
        <w:spacing w:after="0"/>
        <w:jc w:val="center"/>
        <w:rPr>
          <w:rFonts w:cs="Calibri"/>
          <w:b/>
          <w:sz w:val="28"/>
          <w:szCs w:val="28"/>
        </w:rPr>
      </w:pPr>
      <w:r w:rsidRPr="00BD73A8">
        <w:rPr>
          <w:rFonts w:cs="Calibri"/>
          <w:b/>
          <w:sz w:val="28"/>
          <w:szCs w:val="28"/>
        </w:rPr>
        <w:t>Umowa nr …….</w:t>
      </w:r>
      <w:r w:rsidRPr="00BD73A8">
        <w:rPr>
          <w:rFonts w:cs="Calibri"/>
          <w:b/>
          <w:sz w:val="28"/>
          <w:szCs w:val="28"/>
        </w:rPr>
        <w:tab/>
      </w:r>
    </w:p>
    <w:p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</w:t>
      </w:r>
      <w:r w:rsidR="00EB116E">
        <w:rPr>
          <w:rFonts w:cs="Calibri"/>
          <w:sz w:val="24"/>
          <w:szCs w:val="24"/>
        </w:rPr>
        <w:t xml:space="preserve">Przedszkolem nr 37 im. Juliana Tuwima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EB116E">
        <w:rPr>
          <w:rFonts w:eastAsia="Times New Roman" w:cs="Calibri"/>
          <w:sz w:val="24"/>
          <w:szCs w:val="24"/>
          <w:lang w:eastAsia="pl-PL"/>
        </w:rPr>
        <w:t xml:space="preserve">Św. Maksymiliana 24, 44-207 Rybnik </w:t>
      </w:r>
      <w:r w:rsidR="005A1CBA">
        <w:rPr>
          <w:rFonts w:cs="Calibri"/>
          <w:sz w:val="24"/>
          <w:szCs w:val="24"/>
        </w:rPr>
        <w:t>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</w:t>
      </w:r>
    </w:p>
    <w:p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 w:rsidR="005E2194">
        <w:rPr>
          <w:rFonts w:cs="Calibri"/>
          <w:sz w:val="24"/>
          <w:szCs w:val="24"/>
        </w:rPr>
        <w:t xml:space="preserve"> Przedszkola nr 37 im. Juliana Tuwima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5A1CBA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………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:rsidR="004805A1" w:rsidRDefault="004805A1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37 im. Juliana Tuwima w Rybniku</w:t>
      </w:r>
    </w:p>
    <w:p w:rsidR="004805A1" w:rsidRDefault="004805A1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Św. Maksymiliana 24</w:t>
      </w:r>
    </w:p>
    <w:p w:rsidR="000C1CDD" w:rsidRPr="000743B0" w:rsidRDefault="004805A1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44-207 Rybnik</w:t>
      </w:r>
    </w:p>
    <w:p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4805A1">
        <w:rPr>
          <w:rFonts w:eastAsia="Times New Roman" w:cs="Calibri"/>
          <w:bCs/>
          <w:sz w:val="24"/>
          <w:szCs w:val="24"/>
          <w:lang w:eastAsia="ar-SA"/>
        </w:rPr>
        <w:t>6423212853</w:t>
      </w: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Rzeczywista ilość artykułów żywnościowych będzie uzgadniana przy kolejnych zamówieniach inie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>od ……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>
        <w:rPr>
          <w:rFonts w:eastAsia="Times New Roman" w:cs="Calibri"/>
          <w:sz w:val="24"/>
          <w:szCs w:val="24"/>
          <w:lang w:eastAsia="ar-SA"/>
        </w:rPr>
        <w:t>……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Pr="00EC629E"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A7693B" w:rsidRPr="007A7FBB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>…………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 okresu wypowiedzenia. </w:t>
      </w:r>
    </w:p>
    <w:p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186AD1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186AD1">
        <w:rPr>
          <w:rFonts w:eastAsia="Times New Roman" w:cs="Calibri"/>
          <w:sz w:val="24"/>
          <w:szCs w:val="24"/>
          <w:lang w:eastAsia="ar-SA"/>
        </w:rPr>
        <w:t>50 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186AD1">
        <w:rPr>
          <w:rFonts w:eastAsia="Times New Roman" w:cs="Calibri"/>
          <w:sz w:val="24"/>
          <w:szCs w:val="24"/>
          <w:lang w:eastAsia="ar-SA"/>
        </w:rPr>
        <w:t xml:space="preserve"> 50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612414" w:rsidRPr="002D06F8">
        <w:rPr>
          <w:rFonts w:eastAsia="Times New Roman" w:cs="Calibri"/>
          <w:sz w:val="24"/>
          <w:szCs w:val="24"/>
          <w:lang w:eastAsia="ar-SA"/>
        </w:rPr>
        <w:t>………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iutraconych korzyści.</w:t>
      </w:r>
    </w:p>
    <w:p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D3" w:rsidRDefault="009F5ED3" w:rsidP="00A4326B">
      <w:pPr>
        <w:spacing w:after="0" w:line="240" w:lineRule="auto"/>
      </w:pPr>
      <w:r>
        <w:separator/>
      </w:r>
    </w:p>
  </w:endnote>
  <w:endnote w:type="continuationSeparator" w:id="1">
    <w:p w:rsidR="009F5ED3" w:rsidRDefault="009F5ED3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244266"/>
      <w:docPartObj>
        <w:docPartGallery w:val="Page Numbers (Top of Page)"/>
        <w:docPartUnique/>
      </w:docPartObj>
    </w:sdtPr>
    <w:sdtContent>
      <w:p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="0009122F"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="0009122F"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186AD1">
          <w:rPr>
            <w:rFonts w:asciiTheme="minorHAnsi" w:hAnsiTheme="minorHAnsi"/>
            <w:noProof/>
            <w:sz w:val="20"/>
            <w:szCs w:val="20"/>
          </w:rPr>
          <w:t>4</w:t>
        </w:r>
        <w:r w:rsidR="0009122F"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fldSimple w:instr="NUMPAGES  \* Arabic  \* MERGEFORMAT">
          <w:r w:rsidR="00186AD1" w:rsidRPr="00186AD1">
            <w:rPr>
              <w:rFonts w:asciiTheme="minorHAnsi" w:hAnsiTheme="minorHAnsi"/>
              <w:noProof/>
              <w:sz w:val="20"/>
              <w:szCs w:val="20"/>
            </w:rPr>
            <w:t>7</w:t>
          </w:r>
        </w:fldSimple>
      </w:p>
      <w:p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D3" w:rsidRDefault="009F5ED3" w:rsidP="00A4326B">
      <w:pPr>
        <w:spacing w:after="0" w:line="240" w:lineRule="auto"/>
      </w:pPr>
      <w:r>
        <w:separator/>
      </w:r>
    </w:p>
  </w:footnote>
  <w:footnote w:type="continuationSeparator" w:id="1">
    <w:p w:rsidR="009F5ED3" w:rsidRDefault="009F5ED3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9122F"/>
    <w:rsid w:val="000A5346"/>
    <w:rsid w:val="000B49F6"/>
    <w:rsid w:val="000C1CDD"/>
    <w:rsid w:val="000C41F5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72ADE"/>
    <w:rsid w:val="00183105"/>
    <w:rsid w:val="00185858"/>
    <w:rsid w:val="00186AD1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D6B52"/>
    <w:rsid w:val="003E0B71"/>
    <w:rsid w:val="00404935"/>
    <w:rsid w:val="004060DB"/>
    <w:rsid w:val="0040780C"/>
    <w:rsid w:val="00420577"/>
    <w:rsid w:val="0044562D"/>
    <w:rsid w:val="004543C6"/>
    <w:rsid w:val="00464784"/>
    <w:rsid w:val="004701F0"/>
    <w:rsid w:val="0047780E"/>
    <w:rsid w:val="004800F5"/>
    <w:rsid w:val="004805A1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2194"/>
    <w:rsid w:val="005E602A"/>
    <w:rsid w:val="005E6ED9"/>
    <w:rsid w:val="005F2B00"/>
    <w:rsid w:val="005F6AD9"/>
    <w:rsid w:val="006036E4"/>
    <w:rsid w:val="00612414"/>
    <w:rsid w:val="00622992"/>
    <w:rsid w:val="00630963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9F5ED3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34FE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6ED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39D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116E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2923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74ACE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2019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admin</cp:lastModifiedBy>
  <cp:revision>8</cp:revision>
  <cp:lastPrinted>2022-09-02T06:33:00Z</cp:lastPrinted>
  <dcterms:created xsi:type="dcterms:W3CDTF">2024-12-10T11:15:00Z</dcterms:created>
  <dcterms:modified xsi:type="dcterms:W3CDTF">2024-12-10T12:30:00Z</dcterms:modified>
</cp:coreProperties>
</file>